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5C18C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5C18C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B63EEA" w:rsidP="005C18C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(вісімнадцята </w:t>
      </w:r>
      <w:r w:rsidR="0039243F" w:rsidRPr="00722DD8">
        <w:rPr>
          <w:rFonts w:ascii="Times New Roman" w:hAnsi="Times New Roman"/>
          <w:sz w:val="28"/>
          <w:szCs w:val="28"/>
        </w:rPr>
        <w:t xml:space="preserve">сесія </w:t>
      </w:r>
      <w:r w:rsidR="0039243F">
        <w:rPr>
          <w:rFonts w:ascii="Times New Roman" w:hAnsi="Times New Roman"/>
          <w:sz w:val="28"/>
          <w:szCs w:val="28"/>
        </w:rPr>
        <w:t>восьмого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5C18C4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3D7EDD" w:rsidP="005C1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5C18C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C18C4" w:rsidRDefault="005C18C4" w:rsidP="005C18C4">
      <w:pPr>
        <w:spacing w:after="0"/>
      </w:pPr>
    </w:p>
    <w:p w:rsidR="00B63EEA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 xml:space="preserve">Про затвердження </w:t>
      </w:r>
      <w:r w:rsidRPr="005C18C4">
        <w:rPr>
          <w:rStyle w:val="a6"/>
          <w:rFonts w:ascii="Times New Roman" w:hAnsi="Times New Roman"/>
          <w:sz w:val="28"/>
          <w:szCs w:val="28"/>
        </w:rPr>
        <w:t>П</w:t>
      </w:r>
      <w:r w:rsidRPr="005C18C4">
        <w:rPr>
          <w:rStyle w:val="a6"/>
          <w:rFonts w:ascii="Times New Roman" w:eastAsia="Batang" w:hAnsi="Times New Roman"/>
          <w:sz w:val="28"/>
          <w:szCs w:val="28"/>
        </w:rPr>
        <w:t>рограми </w:t>
      </w:r>
    </w:p>
    <w:p w:rsidR="00B63EEA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 xml:space="preserve"> призначення і виплати компенсації  </w:t>
      </w:r>
    </w:p>
    <w:p w:rsidR="00B63EEA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>фізичним особам, які надають соціальні</w:t>
      </w:r>
    </w:p>
    <w:p w:rsidR="00B63EEA" w:rsidRDefault="005C18C4" w:rsidP="003D7EDD">
      <w:pPr>
        <w:spacing w:after="0" w:line="240" w:lineRule="auto"/>
        <w:rPr>
          <w:rStyle w:val="a6"/>
          <w:rFonts w:ascii="Times New Roman" w:eastAsia="Batang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 xml:space="preserve"> послуги з догляду на непрофесійній основі </w:t>
      </w:r>
    </w:p>
    <w:p w:rsidR="005C18C4" w:rsidRPr="005C18C4" w:rsidRDefault="005C18C4" w:rsidP="003D7EDD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5C18C4">
        <w:rPr>
          <w:rStyle w:val="a6"/>
          <w:rFonts w:ascii="Times New Roman" w:eastAsia="Batang" w:hAnsi="Times New Roman"/>
          <w:sz w:val="28"/>
          <w:szCs w:val="28"/>
        </w:rPr>
        <w:t xml:space="preserve">на 2023 рік  </w:t>
      </w:r>
    </w:p>
    <w:p w:rsidR="005C18C4" w:rsidRPr="005C18C4" w:rsidRDefault="005C18C4" w:rsidP="005C18C4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</w:rPr>
      </w:pPr>
    </w:p>
    <w:p w:rsidR="005C18C4" w:rsidRPr="005C18C4" w:rsidRDefault="005C18C4" w:rsidP="00B63E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8C4">
        <w:rPr>
          <w:rFonts w:ascii="Times New Roman" w:hAnsi="Times New Roman"/>
          <w:sz w:val="28"/>
          <w:szCs w:val="28"/>
        </w:rPr>
        <w:t xml:space="preserve">Відповідно до ст. 22, п.1 ст. ст. 26, 59 Закону України «Про місцеве самоврядування в Україні», ст.ст. 9, 11 Закону України «Про соціальні послуги», на виконання постанови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23.09.2020 №859, з метою соціального захисту та соціальної підтримки осіб, які потребують сторонньої  допомоги,  селищна рада </w:t>
      </w:r>
      <w:r w:rsidRPr="005C18C4">
        <w:rPr>
          <w:rFonts w:ascii="Times New Roman" w:hAnsi="Times New Roman"/>
          <w:b/>
          <w:sz w:val="28"/>
          <w:szCs w:val="28"/>
        </w:rPr>
        <w:t>вирішила:</w:t>
      </w:r>
    </w:p>
    <w:p w:rsidR="005C18C4" w:rsidRPr="005C18C4" w:rsidRDefault="005C18C4" w:rsidP="005C1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8C4" w:rsidRPr="005C18C4" w:rsidRDefault="005C18C4" w:rsidP="005C18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18C4">
        <w:rPr>
          <w:rFonts w:ascii="Times New Roman" w:hAnsi="Times New Roman"/>
          <w:sz w:val="28"/>
          <w:szCs w:val="28"/>
        </w:rPr>
        <w:tab/>
        <w:t>1. Затвердити Програму призначення і виплати компенсації фізичним</w:t>
      </w:r>
      <w:r w:rsidRPr="005C18C4">
        <w:rPr>
          <w:rFonts w:ascii="Times New Roman" w:hAnsi="Times New Roman"/>
          <w:bCs/>
          <w:sz w:val="28"/>
          <w:szCs w:val="28"/>
        </w:rPr>
        <w:t xml:space="preserve">  особам, які надають соціальні послуги з догляду на непрофесійній основі на 2023 рік (далі – Програма) , що додається. </w:t>
      </w:r>
    </w:p>
    <w:p w:rsidR="005C18C4" w:rsidRPr="005C18C4" w:rsidRDefault="005C18C4" w:rsidP="005C18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18C4" w:rsidRPr="005C18C4" w:rsidRDefault="005C18C4" w:rsidP="005C18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C18C4">
        <w:rPr>
          <w:rFonts w:ascii="Times New Roman" w:hAnsi="Times New Roman"/>
          <w:sz w:val="28"/>
          <w:szCs w:val="28"/>
        </w:rPr>
        <w:t>2. Фінансовому управлінню Срібнянської селищної ради при формуванні селищного бюджету передбачити кошти на фінансування заходів, визначених Програмою.</w:t>
      </w:r>
      <w:r w:rsidRPr="005C18C4">
        <w:rPr>
          <w:rFonts w:ascii="Times New Roman" w:hAnsi="Times New Roman"/>
        </w:rPr>
        <w:t xml:space="preserve"> </w:t>
      </w:r>
    </w:p>
    <w:p w:rsidR="005C18C4" w:rsidRPr="005C18C4" w:rsidRDefault="005C18C4" w:rsidP="005C1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18C4" w:rsidRPr="005C18C4" w:rsidRDefault="005C18C4" w:rsidP="005C18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C4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постійні комісії селищної ради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</w:t>
      </w:r>
    </w:p>
    <w:p w:rsidR="005C18C4" w:rsidRPr="005C18C4" w:rsidRDefault="005C18C4" w:rsidP="005C18C4">
      <w:pPr>
        <w:spacing w:after="0"/>
        <w:rPr>
          <w:rFonts w:ascii="Times New Roman" w:hAnsi="Times New Roman"/>
          <w:sz w:val="28"/>
          <w:szCs w:val="28"/>
        </w:rPr>
      </w:pPr>
    </w:p>
    <w:p w:rsidR="005C18C4" w:rsidRPr="005C18C4" w:rsidRDefault="005C18C4" w:rsidP="005C18C4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5C18C4" w:rsidP="00B63EEA">
      <w:pPr>
        <w:jc w:val="both"/>
        <w:rPr>
          <w:rFonts w:ascii="Times New Roman" w:hAnsi="Times New Roman"/>
          <w:b/>
          <w:sz w:val="28"/>
          <w:szCs w:val="28"/>
        </w:rPr>
      </w:pPr>
      <w:r w:rsidRPr="005C18C4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  </w:t>
      </w:r>
      <w:r w:rsidRPr="00B63EEA">
        <w:rPr>
          <w:rFonts w:ascii="Times New Roman" w:hAnsi="Times New Roman"/>
          <w:b/>
          <w:sz w:val="28"/>
          <w:szCs w:val="28"/>
        </w:rPr>
        <w:t>Олена</w:t>
      </w:r>
      <w:r w:rsidR="00B63EEA" w:rsidRPr="00B63EEA">
        <w:rPr>
          <w:rFonts w:ascii="Times New Roman" w:hAnsi="Times New Roman"/>
          <w:b/>
          <w:sz w:val="28"/>
          <w:szCs w:val="28"/>
        </w:rPr>
        <w:t xml:space="preserve"> ПАНЧЕНКО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  <w:lang w:val="uk-UA"/>
        </w:rPr>
        <w:lastRenderedPageBreak/>
        <w:t xml:space="preserve">          </w:t>
      </w:r>
      <w:r w:rsidRPr="00B63EEA">
        <w:rPr>
          <w:rFonts w:ascii="Times New Roman" w:hAnsi="Times New Roman" w:cs="Times New Roman"/>
          <w:szCs w:val="28"/>
        </w:rPr>
        <w:t>ЗАТВЕРЖЕНО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  <w:r w:rsidRPr="00B63EEA">
        <w:rPr>
          <w:rFonts w:ascii="Times New Roman" w:hAnsi="Times New Roman" w:cs="Times New Roman"/>
          <w:szCs w:val="28"/>
        </w:rPr>
        <w:t xml:space="preserve">           </w:t>
      </w:r>
      <w:proofErr w:type="gramStart"/>
      <w:r w:rsidRPr="00B63EEA">
        <w:rPr>
          <w:rFonts w:ascii="Times New Roman" w:hAnsi="Times New Roman" w:cs="Times New Roman"/>
          <w:szCs w:val="28"/>
        </w:rPr>
        <w:t>р</w:t>
      </w:r>
      <w:proofErr w:type="gramEnd"/>
      <w:r w:rsidRPr="00B63EEA">
        <w:rPr>
          <w:rFonts w:ascii="Times New Roman" w:hAnsi="Times New Roman" w:cs="Times New Roman"/>
          <w:szCs w:val="28"/>
        </w:rPr>
        <w:t>ішення вісімнадцятої сесії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  <w:r w:rsidRPr="00B63EEA">
        <w:rPr>
          <w:rFonts w:ascii="Times New Roman" w:hAnsi="Times New Roman" w:cs="Times New Roman"/>
          <w:color w:val="FF0000"/>
          <w:szCs w:val="28"/>
        </w:rPr>
        <w:t xml:space="preserve"> </w:t>
      </w:r>
      <w:r w:rsidRPr="00B63EEA">
        <w:rPr>
          <w:rFonts w:ascii="Times New Roman" w:hAnsi="Times New Roman" w:cs="Times New Roman"/>
          <w:szCs w:val="28"/>
        </w:rPr>
        <w:t xml:space="preserve">          восьмого скликання 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pos="5917"/>
          <w:tab w:val="left" w:leader="hyphen" w:pos="6527"/>
          <w:tab w:val="left" w:leader="hyphen" w:pos="9153"/>
          <w:tab w:val="right" w:pos="9639"/>
        </w:tabs>
        <w:spacing w:after="0" w:line="240" w:lineRule="auto"/>
        <w:ind w:left="5140"/>
        <w:rPr>
          <w:rFonts w:ascii="Times New Roman" w:hAnsi="Times New Roman" w:cs="Times New Roman"/>
          <w:i/>
          <w:szCs w:val="28"/>
        </w:rPr>
      </w:pPr>
      <w:r w:rsidRPr="00B63EEA">
        <w:rPr>
          <w:rFonts w:ascii="Times New Roman" w:hAnsi="Times New Roman" w:cs="Times New Roman"/>
          <w:szCs w:val="28"/>
        </w:rPr>
        <w:tab/>
        <w:t xml:space="preserve">Срібнянської селищної </w:t>
      </w:r>
      <w:proofErr w:type="gramStart"/>
      <w:r w:rsidRPr="00B63EEA">
        <w:rPr>
          <w:rFonts w:ascii="Times New Roman" w:hAnsi="Times New Roman" w:cs="Times New Roman"/>
          <w:szCs w:val="28"/>
        </w:rPr>
        <w:t>ради</w:t>
      </w:r>
      <w:proofErr w:type="gramEnd"/>
      <w:r w:rsidRPr="00B63E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D7ED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грудня </w:t>
      </w:r>
      <w:r w:rsidRPr="00B63EEA">
        <w:rPr>
          <w:rFonts w:ascii="Times New Roman" w:hAnsi="Times New Roman"/>
          <w:sz w:val="28"/>
          <w:szCs w:val="28"/>
        </w:rPr>
        <w:t xml:space="preserve">2022 р.                                                                                          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  <w:r w:rsidRPr="00B63EEA">
        <w:rPr>
          <w:rFonts w:ascii="Times New Roman" w:hAnsi="Times New Roman" w:cs="Times New Roman"/>
          <w:b/>
          <w:szCs w:val="28"/>
        </w:rPr>
        <w:t xml:space="preserve">           </w:t>
      </w: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b/>
          <w:szCs w:val="28"/>
        </w:rPr>
      </w:pPr>
    </w:p>
    <w:p w:rsidR="00B63EEA" w:rsidRPr="00B63EEA" w:rsidRDefault="00B63EEA" w:rsidP="00B63EEA">
      <w:pPr>
        <w:pStyle w:val="22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rFonts w:ascii="Times New Roman" w:hAnsi="Times New Roman" w:cs="Times New Roman"/>
          <w:szCs w:val="28"/>
        </w:rPr>
      </w:pPr>
    </w:p>
    <w:p w:rsidR="00B63EEA" w:rsidRPr="00B63EEA" w:rsidRDefault="00B63EE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</w:p>
    <w:p w:rsidR="00B63EEA" w:rsidRPr="00B63EEA" w:rsidRDefault="00B63EE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  <w:r w:rsidRPr="00B63EEA">
        <w:rPr>
          <w:rFonts w:ascii="Times New Roman" w:hAnsi="Times New Roman" w:cs="Times New Roman"/>
          <w:i w:val="0"/>
        </w:rPr>
        <w:t>ПРОГРАМА</w:t>
      </w:r>
    </w:p>
    <w:p w:rsidR="00B63EEA" w:rsidRPr="00B63EEA" w:rsidRDefault="00B63EEA" w:rsidP="00B63EEA">
      <w:pPr>
        <w:spacing w:after="0"/>
        <w:jc w:val="center"/>
        <w:rPr>
          <w:rStyle w:val="ac"/>
          <w:rFonts w:ascii="Times New Roman" w:eastAsia="Batang" w:hAnsi="Times New Roman"/>
          <w:sz w:val="28"/>
          <w:szCs w:val="28"/>
        </w:rPr>
      </w:pPr>
      <w:r w:rsidRPr="00B63EEA">
        <w:rPr>
          <w:rStyle w:val="ac"/>
          <w:rFonts w:ascii="Times New Roman" w:eastAsia="Batang" w:hAnsi="Times New Roman"/>
          <w:sz w:val="28"/>
          <w:szCs w:val="28"/>
        </w:rPr>
        <w:t xml:space="preserve">призначення і виплати компенсації  </w:t>
      </w:r>
    </w:p>
    <w:p w:rsidR="00B63EEA" w:rsidRPr="00B63EEA" w:rsidRDefault="00B63EEA" w:rsidP="00B63EEA">
      <w:pPr>
        <w:spacing w:after="0"/>
        <w:jc w:val="center"/>
        <w:rPr>
          <w:rStyle w:val="ac"/>
          <w:rFonts w:ascii="Times New Roman" w:eastAsia="Batang" w:hAnsi="Times New Roman"/>
          <w:sz w:val="28"/>
          <w:szCs w:val="28"/>
        </w:rPr>
      </w:pPr>
      <w:r w:rsidRPr="00B63EEA">
        <w:rPr>
          <w:rStyle w:val="ac"/>
          <w:rFonts w:ascii="Times New Roman" w:eastAsia="Batang" w:hAnsi="Times New Roman"/>
          <w:sz w:val="28"/>
          <w:szCs w:val="28"/>
        </w:rPr>
        <w:t>фізичним особам, які надають соціальні послуги з догляду </w:t>
      </w:r>
    </w:p>
    <w:p w:rsidR="00B63EEA" w:rsidRPr="00B63EEA" w:rsidRDefault="00B63EEA" w:rsidP="00B63EEA">
      <w:pPr>
        <w:spacing w:after="0"/>
        <w:jc w:val="center"/>
        <w:rPr>
          <w:rStyle w:val="ac"/>
          <w:rFonts w:ascii="Times New Roman" w:hAnsi="Times New Roman"/>
          <w:sz w:val="28"/>
          <w:szCs w:val="28"/>
        </w:rPr>
      </w:pPr>
      <w:r w:rsidRPr="00B63EEA">
        <w:rPr>
          <w:rStyle w:val="ac"/>
          <w:rFonts w:ascii="Times New Roman" w:eastAsia="Batang" w:hAnsi="Times New Roman"/>
          <w:sz w:val="28"/>
          <w:szCs w:val="28"/>
        </w:rPr>
        <w:t>на непрофесійній основі на 2023 рік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ab/>
      </w: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3EEA">
        <w:rPr>
          <w:rFonts w:ascii="Times New Roman" w:hAnsi="Times New Roman"/>
          <w:sz w:val="28"/>
          <w:szCs w:val="28"/>
        </w:rPr>
        <w:t>смт</w:t>
      </w:r>
      <w:proofErr w:type="spellEnd"/>
      <w:r w:rsidRPr="00B63EEA">
        <w:rPr>
          <w:rFonts w:ascii="Times New Roman" w:hAnsi="Times New Roman"/>
          <w:sz w:val="28"/>
          <w:szCs w:val="28"/>
        </w:rPr>
        <w:t xml:space="preserve"> Срібне</w:t>
      </w:r>
    </w:p>
    <w:p w:rsidR="00B63EEA" w:rsidRPr="00B63EEA" w:rsidRDefault="00B63EEA" w:rsidP="00B63E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2022 рік</w:t>
      </w:r>
    </w:p>
    <w:p w:rsidR="00B63EEA" w:rsidRPr="00B63EEA" w:rsidRDefault="00B63EEA" w:rsidP="00B63EEA">
      <w:pPr>
        <w:tabs>
          <w:tab w:val="left" w:pos="4245"/>
        </w:tabs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Зміст Програми</w:t>
      </w: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bCs/>
          <w:sz w:val="28"/>
          <w:szCs w:val="28"/>
        </w:rPr>
        <w:t>Паспорт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Загальні положення.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Визначення проблеми.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bCs/>
          <w:sz w:val="28"/>
          <w:szCs w:val="28"/>
        </w:rPr>
        <w:t>Мета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Фінансове забезпечення виконання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Очікувані результати виконання Програми.</w:t>
      </w:r>
    </w:p>
    <w:p w:rsidR="00B63EEA" w:rsidRPr="00B63EEA" w:rsidRDefault="00B63EEA" w:rsidP="00B63EE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Cs/>
          <w:sz w:val="28"/>
          <w:szCs w:val="28"/>
        </w:rPr>
        <w:t>Контроль за ходом виконання Програми.</w:t>
      </w: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3F3F3F"/>
          <w:sz w:val="28"/>
          <w:szCs w:val="28"/>
        </w:rPr>
      </w:pPr>
    </w:p>
    <w:p w:rsidR="00B63EEA" w:rsidRPr="00B63EEA" w:rsidRDefault="00B63EEA" w:rsidP="00B63EEA">
      <w:pPr>
        <w:pStyle w:val="ab"/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B63EEA">
        <w:rPr>
          <w:b/>
          <w:bCs/>
          <w:sz w:val="28"/>
          <w:szCs w:val="28"/>
        </w:rPr>
        <w:t xml:space="preserve">Паспорт </w:t>
      </w:r>
      <w:proofErr w:type="spellStart"/>
      <w:r w:rsidRPr="00B63EEA">
        <w:rPr>
          <w:b/>
          <w:bCs/>
          <w:sz w:val="28"/>
          <w:szCs w:val="28"/>
        </w:rPr>
        <w:t>Програми</w:t>
      </w:r>
      <w:proofErr w:type="spellEnd"/>
    </w:p>
    <w:p w:rsidR="00B63EEA" w:rsidRPr="00B63EEA" w:rsidRDefault="00B63EEA" w:rsidP="00B63E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3F3F3F"/>
          <w:sz w:val="28"/>
          <w:szCs w:val="28"/>
        </w:rPr>
      </w:pPr>
    </w:p>
    <w:p w:rsidR="00B63EEA" w:rsidRPr="003D7EDD" w:rsidRDefault="00B63EEA" w:rsidP="003D7EDD">
      <w:pPr>
        <w:shd w:val="clear" w:color="auto" w:fill="FFFFFF"/>
        <w:jc w:val="both"/>
        <w:rPr>
          <w:color w:val="3F3F3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/>
      </w:tblPr>
      <w:tblGrid>
        <w:gridCol w:w="561"/>
        <w:gridCol w:w="2991"/>
        <w:gridCol w:w="5819"/>
      </w:tblGrid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42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4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Підстави для розробки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Бюджетний кодекс України, Закон України «Про соціальні послуги» від 17.01.2019 №2671-VІІІ, Постанова Кабінету Міністрів України від 23.09.2020 №859 «Деякі питання призначення і виплати компенсації фізичним особам, які надають соціальні послуги з догляду на непрофесійній основі»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Відповідальний виконавець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8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Фінансове управління, центр надання адміністративних послуг, Срібнянський територіальний центр соціального обслуговування (надання соціальних послуг), відділ бухгалтерського обліку та звітності  Срібнянської селищної ради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6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Перелік бюджетів,які беруть участь у виконанні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Селищний бюджет </w:t>
            </w:r>
          </w:p>
        </w:tc>
      </w:tr>
      <w:tr w:rsidR="00B63EEA" w:rsidRPr="00B63EEA" w:rsidTr="001275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-8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 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B63EEA" w:rsidRPr="00B63EEA" w:rsidRDefault="00B63EEA" w:rsidP="00B63EEA">
            <w:pPr>
              <w:shd w:val="clear" w:color="auto" w:fill="FFFFFF"/>
              <w:spacing w:after="0"/>
              <w:ind w:left="104" w:right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EEA">
              <w:rPr>
                <w:rFonts w:ascii="Times New Roman" w:hAnsi="Times New Roman"/>
                <w:sz w:val="28"/>
                <w:szCs w:val="28"/>
              </w:rPr>
              <w:t xml:space="preserve">200,0 </w:t>
            </w:r>
            <w:proofErr w:type="spellStart"/>
            <w:r w:rsidRPr="00B63EEA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</w:p>
        </w:tc>
      </w:tr>
    </w:tbl>
    <w:p w:rsidR="00B63EEA" w:rsidRPr="00B63EEA" w:rsidRDefault="00B63EEA" w:rsidP="00B63EEA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2. Загальні положення</w:t>
      </w:r>
    </w:p>
    <w:p w:rsidR="00B63EEA" w:rsidRPr="00B63EEA" w:rsidRDefault="00B63EEA" w:rsidP="00B63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З кожним роком збільшується кількість людей, які потребують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 </w:t>
      </w: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Програма розроблена на виконання постанови Кабінету Міністрів України від 23 вересня 2020 року №859 «Деякі питання призначення і виплати компенсації фізичним особам, які надають соціальні послуги з догляду на непрофесійній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Срібнянської селищної ради, які перебувають у складних життєвих обставинах та потребують сторонньої допомоги. 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3. Визначення проблеми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Однією з проблем, яка негативно впливає на соціальний захист інвалідів, громадян похилого віку та хворих, які не здатні до самообслуговування і потребують сторонньої допомоги, є недостатній обсяг фінансування видатків на реалізацію державних програм щодо надання компенсації фізичним особам, які надають соціальні послуги.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4. Мета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5. Основні завдання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Основним завданням Програми є: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-   попередження виникнення складних життєвих обставин;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- створення умов для самостійного розв’язання існуючих життєвих проблем.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 xml:space="preserve">6. Порядок подання та оформлення документів, призначення 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і виплати компенсації фізичним особам, які надають соціальні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 xml:space="preserve"> послуги з догляду на непрофільній основі</w:t>
      </w: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Порядок призначення і виплати компенсації за догляд (далі —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—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— соціальні послуги з догляду на непрофесійній основі) передбачений постановою Кабінету Міністрів України від 23.09.2020 № 859 «Деякі питання призначення і виплати компенсації фізичним особам, які надають соціальні послуги з догляду на непрофесійній основі» зі змінами внесеними постановою Кабінету Міністрів України від 20.10.2021 № 1074. 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7. Фінансове забезпечення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Фінансове забезпечення Програми здійснюється за рахунок коштів селищного бюджету, в межах видатків, затверджених рішенням сесії селищної ради про бюджет на поточний рік. Орієнтовний обсяг необхідного фінансового ресурсу складає 200,0 </w:t>
      </w:r>
      <w:proofErr w:type="spellStart"/>
      <w:r w:rsidRPr="00B63EEA">
        <w:rPr>
          <w:rFonts w:ascii="Times New Roman" w:hAnsi="Times New Roman"/>
          <w:sz w:val="28"/>
          <w:szCs w:val="28"/>
        </w:rPr>
        <w:t>тис.грн</w:t>
      </w:r>
      <w:proofErr w:type="spellEnd"/>
      <w:r w:rsidRPr="00B63EEA">
        <w:rPr>
          <w:rFonts w:ascii="Times New Roman" w:hAnsi="Times New Roman"/>
          <w:sz w:val="28"/>
          <w:szCs w:val="28"/>
        </w:rPr>
        <w:t xml:space="preserve"> </w:t>
      </w:r>
    </w:p>
    <w:p w:rsidR="00B63EEA" w:rsidRPr="00B63EEA" w:rsidRDefault="00B63EEA" w:rsidP="00B63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>Головний розпорядник коштів Програми - Срібнянська селищна рада, розпорядник коштів - Срібнянський територіальний центр соціального обслуговування (надання соціальних послуг).</w:t>
      </w:r>
    </w:p>
    <w:p w:rsidR="00B63EEA" w:rsidRPr="00B63EEA" w:rsidRDefault="00B63EEA" w:rsidP="00B63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>8. Очікувані результати виконання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Виконання Програми дасть змогу посилити соціальний захист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забезпеченню безпеки та якості їх життя. </w:t>
      </w:r>
    </w:p>
    <w:p w:rsid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lastRenderedPageBreak/>
        <w:t>9. Контроль за ходом виконання Програми</w:t>
      </w:r>
    </w:p>
    <w:p w:rsidR="00B63EEA" w:rsidRPr="00B63EEA" w:rsidRDefault="00B63EEA" w:rsidP="00B63E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EEA">
        <w:rPr>
          <w:rFonts w:ascii="Times New Roman" w:hAnsi="Times New Roman"/>
          <w:sz w:val="28"/>
          <w:szCs w:val="28"/>
        </w:rPr>
        <w:t xml:space="preserve">Виконання Програми здійснюється шляхом реалізації завдань основними та безпосередніми учасниками Програми. Контроль за виконанням завдань здійснюється постійними комісіями селищної ради: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 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B63EEA" w:rsidRPr="00B63EEA" w:rsidRDefault="00B63EEA" w:rsidP="00B63EEA">
      <w:pPr>
        <w:spacing w:after="0"/>
        <w:rPr>
          <w:rFonts w:ascii="Times New Roman" w:hAnsi="Times New Roman"/>
          <w:b/>
          <w:sz w:val="28"/>
          <w:szCs w:val="28"/>
        </w:rPr>
      </w:pPr>
      <w:r w:rsidRPr="00B63EEA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63EEA">
        <w:rPr>
          <w:rFonts w:ascii="Times New Roman" w:hAnsi="Times New Roman"/>
          <w:b/>
          <w:sz w:val="28"/>
          <w:szCs w:val="28"/>
        </w:rPr>
        <w:t>Олена ПАНЧЕНКО</w:t>
      </w:r>
    </w:p>
    <w:p w:rsidR="00B63EEA" w:rsidRPr="00B63EEA" w:rsidRDefault="00B63EEA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39243F" w:rsidRPr="00B63EEA" w:rsidRDefault="0039243F" w:rsidP="00B63EEA">
      <w:pPr>
        <w:spacing w:after="0"/>
        <w:rPr>
          <w:rFonts w:ascii="Times New Roman" w:hAnsi="Times New Roman"/>
          <w:sz w:val="28"/>
          <w:szCs w:val="28"/>
        </w:rPr>
      </w:pPr>
    </w:p>
    <w:p w:rsidR="005C18C4" w:rsidRPr="00B63EEA" w:rsidRDefault="005C18C4" w:rsidP="00B63EEA">
      <w:pPr>
        <w:spacing w:after="0"/>
        <w:rPr>
          <w:rFonts w:ascii="Times New Roman" w:hAnsi="Times New Roman"/>
          <w:sz w:val="28"/>
          <w:szCs w:val="28"/>
        </w:rPr>
      </w:pPr>
    </w:p>
    <w:sectPr w:rsidR="005C18C4" w:rsidRPr="00B63EEA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29" w:rsidRDefault="00651D29" w:rsidP="00B63EEA">
      <w:pPr>
        <w:spacing w:after="0" w:line="240" w:lineRule="auto"/>
      </w:pPr>
      <w:r>
        <w:separator/>
      </w:r>
    </w:p>
  </w:endnote>
  <w:endnote w:type="continuationSeparator" w:id="0">
    <w:p w:rsidR="00651D29" w:rsidRDefault="00651D29" w:rsidP="00B6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29" w:rsidRDefault="00651D29" w:rsidP="00B63EEA">
      <w:pPr>
        <w:spacing w:after="0" w:line="240" w:lineRule="auto"/>
      </w:pPr>
      <w:r>
        <w:separator/>
      </w:r>
    </w:p>
  </w:footnote>
  <w:footnote w:type="continuationSeparator" w:id="0">
    <w:p w:rsidR="00651D29" w:rsidRDefault="00651D29" w:rsidP="00B6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EA1028"/>
    <w:multiLevelType w:val="hybridMultilevel"/>
    <w:tmpl w:val="32D6B93E"/>
    <w:lvl w:ilvl="0" w:tplc="7C94DE00">
      <w:start w:val="1"/>
      <w:numFmt w:val="decimal"/>
      <w:lvlText w:val="%1."/>
      <w:lvlJc w:val="left"/>
      <w:pPr>
        <w:ind w:left="3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59" w:hanging="360"/>
      </w:pPr>
    </w:lvl>
    <w:lvl w:ilvl="2" w:tplc="0422001B" w:tentative="1">
      <w:start w:val="1"/>
      <w:numFmt w:val="lowerRoman"/>
      <w:lvlText w:val="%3."/>
      <w:lvlJc w:val="right"/>
      <w:pPr>
        <w:ind w:left="4979" w:hanging="180"/>
      </w:pPr>
    </w:lvl>
    <w:lvl w:ilvl="3" w:tplc="0422000F" w:tentative="1">
      <w:start w:val="1"/>
      <w:numFmt w:val="decimal"/>
      <w:lvlText w:val="%4."/>
      <w:lvlJc w:val="left"/>
      <w:pPr>
        <w:ind w:left="5699" w:hanging="360"/>
      </w:pPr>
    </w:lvl>
    <w:lvl w:ilvl="4" w:tplc="04220019" w:tentative="1">
      <w:start w:val="1"/>
      <w:numFmt w:val="lowerLetter"/>
      <w:lvlText w:val="%5."/>
      <w:lvlJc w:val="left"/>
      <w:pPr>
        <w:ind w:left="6419" w:hanging="360"/>
      </w:pPr>
    </w:lvl>
    <w:lvl w:ilvl="5" w:tplc="0422001B" w:tentative="1">
      <w:start w:val="1"/>
      <w:numFmt w:val="lowerRoman"/>
      <w:lvlText w:val="%6."/>
      <w:lvlJc w:val="right"/>
      <w:pPr>
        <w:ind w:left="7139" w:hanging="180"/>
      </w:pPr>
    </w:lvl>
    <w:lvl w:ilvl="6" w:tplc="0422000F" w:tentative="1">
      <w:start w:val="1"/>
      <w:numFmt w:val="decimal"/>
      <w:lvlText w:val="%7."/>
      <w:lvlJc w:val="left"/>
      <w:pPr>
        <w:ind w:left="7859" w:hanging="360"/>
      </w:pPr>
    </w:lvl>
    <w:lvl w:ilvl="7" w:tplc="04220019" w:tentative="1">
      <w:start w:val="1"/>
      <w:numFmt w:val="lowerLetter"/>
      <w:lvlText w:val="%8."/>
      <w:lvlJc w:val="left"/>
      <w:pPr>
        <w:ind w:left="8579" w:hanging="360"/>
      </w:pPr>
    </w:lvl>
    <w:lvl w:ilvl="8" w:tplc="0422001B" w:tentative="1">
      <w:start w:val="1"/>
      <w:numFmt w:val="lowerRoman"/>
      <w:lvlText w:val="%9."/>
      <w:lvlJc w:val="right"/>
      <w:pPr>
        <w:ind w:left="92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43F"/>
    <w:rsid w:val="0009642C"/>
    <w:rsid w:val="0039243F"/>
    <w:rsid w:val="003D7EDD"/>
    <w:rsid w:val="00421B40"/>
    <w:rsid w:val="005C18C4"/>
    <w:rsid w:val="00651D29"/>
    <w:rsid w:val="00900676"/>
    <w:rsid w:val="00B63EEA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B63E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qFormat/>
    <w:rsid w:val="005C18C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6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EA"/>
    <w:rPr>
      <w:rFonts w:ascii="Calibri" w:eastAsia="Times New Roman" w:hAnsi="Calibri" w:cs="Times New Roman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B6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EA"/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B63E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63E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63EE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63EE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8"/>
      <w:lang w:val="ru-RU" w:eastAsia="en-US"/>
    </w:rPr>
  </w:style>
  <w:style w:type="character" w:styleId="ac">
    <w:name w:val="Book Title"/>
    <w:uiPriority w:val="33"/>
    <w:qFormat/>
    <w:rsid w:val="00B63EE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2022-12-02T13:40:00Z</dcterms:created>
  <dcterms:modified xsi:type="dcterms:W3CDTF">2022-12-06T10:03:00Z</dcterms:modified>
</cp:coreProperties>
</file>